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9" w:firstLineChars="45"/>
        <w:jc w:val="center"/>
        <w:rPr>
          <w:rFonts w:hint="eastAsia" w:ascii="方正小标宋简体" w:hAnsi="方正小标宋简体" w:eastAsia="方正小标宋简体" w:cs="方正小标宋简体"/>
          <w:b/>
          <w:sz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</w:rPr>
        <w:t>电子税务局登录操作手册</w:t>
      </w:r>
    </w:p>
    <w:p>
      <w:pPr>
        <w:ind w:firstLine="56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一、登录方式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1、打开大连市税务局官网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"http://dalian.chinatax.gov.cn"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sz w:val="32"/>
          <w:szCs w:val="32"/>
        </w:rPr>
        <w:t>http://dalian.chinatax.gov.cn</w:t>
      </w:r>
      <w:r>
        <w:rPr>
          <w:rStyle w:val="10"/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2656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2、点击大连市电子税务局，进入大连电子税务局首页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979670" cy="20021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998" cy="200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3、点击登录，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企业用户</w:t>
      </w:r>
      <w:r>
        <w:rPr>
          <w:rFonts w:hint="eastAsia" w:ascii="仿宋_GB2312" w:hAnsi="仿宋_GB2312" w:eastAsia="仿宋_GB2312" w:cs="仿宋_GB2312"/>
          <w:sz w:val="32"/>
          <w:szCs w:val="32"/>
        </w:rPr>
        <w:t>有以下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两</w:t>
      </w:r>
      <w:r>
        <w:rPr>
          <w:rFonts w:hint="eastAsia" w:ascii="仿宋_GB2312" w:hAnsi="仿宋_GB2312" w:eastAsia="仿宋_GB2312" w:cs="仿宋_GB2312"/>
          <w:sz w:val="32"/>
          <w:szCs w:val="32"/>
        </w:rPr>
        <w:t>种登录方式：账号密码登录、微信扫码登录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微信扫码登录方式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1.点击登录—实名登录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1770" cy="269240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2.手机扫描二维码提示正在登录大连电子税务局，点击确定登录，会弹出企业选择页面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012950" cy="3529965"/>
            <wp:effectExtent l="0" t="0" r="6350" b="0"/>
            <wp:docPr id="11" name="图片 11" descr="8dea3bf8c636e89d8fc8cd431a4b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dea3bf8c636e89d8fc8cd431a4b17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 选择要登录的企业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6850" cy="2667000"/>
            <wp:effectExtent l="0" t="0" r="0" b="0"/>
            <wp:docPr id="2" name="图片 2" descr="15928971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289714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4.成功登录电子税务局，展示登录后首页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86375" cy="3086100"/>
            <wp:effectExtent l="0" t="0" r="9525" b="0"/>
            <wp:docPr id="6" name="图片 6" descr="15928971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2897166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三、企业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账号登录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企业账号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登录方式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359660"/>
            <wp:effectExtent l="0" t="0" r="2540" b="2540"/>
            <wp:docPr id="4" name="图片 4" descr="C:\Users\foresee\AppData\Local\Temp\WeChat Files\d32b04de119532453fada2c0f82e0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foresee\AppData\Local\Temp\WeChat Files\d32b04de119532453fada2c0f82e02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2、根据提示，分别输入纳税人识别号、密码、实名办税手机号和手机验证码进行登录。校验通过后跳转登录成功页面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253615"/>
            <wp:effectExtent l="0" t="0" r="254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温馨提示：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当您点击发送短信验证码后，手机没收到短信，请您检查下如下配置：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1是否将大连市税务局号码设置为拦截短信或黑名单。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2联系您的运营商咨询是否您被列入黑名单不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再</w:t>
      </w:r>
      <w:r>
        <w:rPr>
          <w:rFonts w:hint="eastAsia" w:ascii="仿宋_GB2312" w:hAnsi="仿宋_GB2312" w:eastAsia="仿宋_GB2312" w:cs="仿宋_GB2312"/>
          <w:sz w:val="32"/>
          <w:szCs w:val="32"/>
        </w:rPr>
        <w:t>给您发送短信。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154" w:right="1474" w:bottom="1928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CCD"/>
    <w:rsid w:val="00011CCD"/>
    <w:rsid w:val="0003310A"/>
    <w:rsid w:val="001D0834"/>
    <w:rsid w:val="002D1E36"/>
    <w:rsid w:val="006B424B"/>
    <w:rsid w:val="008D1E0F"/>
    <w:rsid w:val="008F6699"/>
    <w:rsid w:val="00A53F35"/>
    <w:rsid w:val="00CD56AB"/>
    <w:rsid w:val="00E12236"/>
    <w:rsid w:val="00E42AC8"/>
    <w:rsid w:val="00E544E0"/>
    <w:rsid w:val="00F37957"/>
    <w:rsid w:val="10DB2B89"/>
    <w:rsid w:val="2471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name="heading 3"/>
    <w:lsdException w:qFormat="1" w:uiPriority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ind w:firstLine="0" w:firstLineChars="0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5"/>
    <w:semiHidden/>
    <w:unhideWhenUsed/>
    <w:qFormat/>
    <w:uiPriority w:val="0"/>
    <w:pPr>
      <w:keepNext/>
      <w:keepLines/>
      <w:spacing w:before="260" w:after="260" w:line="415" w:lineRule="auto"/>
      <w:ind w:firstLine="0" w:firstLineChars="0"/>
      <w:outlineLvl w:val="2"/>
    </w:pPr>
    <w:rPr>
      <w:rFonts w:eastAsia="宋体"/>
      <w:b/>
      <w:bCs/>
      <w:sz w:val="32"/>
      <w:szCs w:val="32"/>
    </w:rPr>
  </w:style>
  <w:style w:type="paragraph" w:styleId="4">
    <w:name w:val="heading 4"/>
    <w:basedOn w:val="1"/>
    <w:next w:val="1"/>
    <w:link w:val="16"/>
    <w:semiHidden/>
    <w:unhideWhenUsed/>
    <w:qFormat/>
    <w:uiPriority w:val="0"/>
    <w:pPr>
      <w:keepNext/>
      <w:keepLines/>
      <w:spacing w:before="280" w:after="290" w:line="374" w:lineRule="auto"/>
      <w:ind w:firstLine="0" w:firstLineChars="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Char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2">
    <w:name w:val="页眉 Char"/>
    <w:basedOn w:val="9"/>
    <w:link w:val="7"/>
    <w:uiPriority w:val="99"/>
    <w:rPr>
      <w:sz w:val="18"/>
      <w:szCs w:val="18"/>
    </w:rPr>
  </w:style>
  <w:style w:type="character" w:customStyle="1" w:styleId="13">
    <w:name w:val="页脚 Char"/>
    <w:basedOn w:val="9"/>
    <w:link w:val="6"/>
    <w:uiPriority w:val="99"/>
    <w:rPr>
      <w:sz w:val="18"/>
      <w:szCs w:val="18"/>
    </w:rPr>
  </w:style>
  <w:style w:type="character" w:customStyle="1" w:styleId="14">
    <w:name w:val="批注框文本 Char"/>
    <w:basedOn w:val="9"/>
    <w:link w:val="5"/>
    <w:semiHidden/>
    <w:uiPriority w:val="99"/>
    <w:rPr>
      <w:sz w:val="18"/>
      <w:szCs w:val="18"/>
    </w:rPr>
  </w:style>
  <w:style w:type="character" w:customStyle="1" w:styleId="15">
    <w:name w:val="标题 3 Char"/>
    <w:basedOn w:val="9"/>
    <w:link w:val="3"/>
    <w:semiHidden/>
    <w:uiPriority w:val="0"/>
    <w:rPr>
      <w:rFonts w:eastAsia="宋体"/>
      <w:b/>
      <w:bCs/>
      <w:sz w:val="32"/>
      <w:szCs w:val="32"/>
    </w:rPr>
  </w:style>
  <w:style w:type="character" w:customStyle="1" w:styleId="16">
    <w:name w:val="标题 4 Char"/>
    <w:basedOn w:val="9"/>
    <w:link w:val="4"/>
    <w:semiHidden/>
    <w:uiPriority w:val="0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78</Words>
  <Characters>450</Characters>
  <Lines>3</Lines>
  <Paragraphs>1</Paragraphs>
  <TotalTime>10</TotalTime>
  <ScaleCrop>false</ScaleCrop>
  <LinksUpToDate>false</LinksUpToDate>
  <CharactersWithSpaces>527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2020-06-23T05:34:00Z</dcterms:created>
  <dc:creator>foresee</dc:creator>
  <cp:lastModifiedBy>七七侠</cp:lastModifiedBy>
  <dcterms:modified xsi:type="dcterms:W3CDTF">2020-06-23T07:32:11Z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